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E41" w:rsidRPr="00534E41" w:rsidRDefault="00534E41" w:rsidP="00534E41">
      <w:pPr>
        <w:spacing w:after="0" w:line="276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4E41">
        <w:rPr>
          <w:rFonts w:ascii="Times New Roman" w:eastAsiaTheme="minorHAnsi" w:hAnsi="Times New Roman"/>
          <w:sz w:val="28"/>
          <w:szCs w:val="28"/>
          <w:lang w:eastAsia="en-US"/>
        </w:rPr>
        <w:t>Приложение № 5 к ООП СОО</w:t>
      </w:r>
    </w:p>
    <w:p w:rsidR="00534E41" w:rsidRPr="00534E41" w:rsidRDefault="00534E41" w:rsidP="00534E41">
      <w:pPr>
        <w:spacing w:after="0" w:line="276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4E41">
        <w:rPr>
          <w:rFonts w:ascii="Times New Roman" w:eastAsiaTheme="minorHAnsi" w:hAnsi="Times New Roman"/>
          <w:sz w:val="28"/>
          <w:szCs w:val="28"/>
          <w:lang w:eastAsia="en-US"/>
        </w:rPr>
        <w:t>(Утверждена приказом от 30.08.2023 г. № 41)</w:t>
      </w:r>
    </w:p>
    <w:p w:rsidR="00534E41" w:rsidRPr="00534E41" w:rsidRDefault="00534E41" w:rsidP="00534E4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:rsidR="00534E41" w:rsidRPr="00534E41" w:rsidRDefault="00534E41" w:rsidP="00534E4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:rsidR="00534E41" w:rsidRPr="00534E41" w:rsidRDefault="00534E41" w:rsidP="00534E4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534E41">
        <w:rPr>
          <w:rFonts w:ascii="Times New Roman" w:eastAsia="Calibri" w:hAnsi="Times New Roman"/>
          <w:b/>
          <w:sz w:val="24"/>
          <w:lang w:eastAsia="en-US"/>
        </w:rPr>
        <w:t>Муниципальное бюджетное общеобразовательное учреждение</w:t>
      </w:r>
    </w:p>
    <w:p w:rsidR="00534E41" w:rsidRPr="00534E41" w:rsidRDefault="00534E41" w:rsidP="00534E41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lang w:eastAsia="en-US"/>
        </w:rPr>
      </w:pPr>
      <w:r w:rsidRPr="00534E41">
        <w:rPr>
          <w:rFonts w:ascii="Times New Roman" w:eastAsia="Calibri" w:hAnsi="Times New Roman"/>
          <w:b/>
          <w:sz w:val="24"/>
          <w:lang w:eastAsia="en-US"/>
        </w:rPr>
        <w:t>«КОМСОМОЛЬСКАЯ СРЕДНЯЯ ШКОЛА»</w:t>
      </w:r>
    </w:p>
    <w:p w:rsidR="00534E41" w:rsidRPr="00534E41" w:rsidRDefault="00534E41" w:rsidP="00534E4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534E41">
        <w:rPr>
          <w:rFonts w:ascii="Times New Roman" w:eastAsia="Calibri" w:hAnsi="Times New Roman"/>
          <w:b/>
          <w:sz w:val="24"/>
          <w:lang w:eastAsia="en-US"/>
        </w:rPr>
        <w:t>(МБОУ «Комсомольская СШ»)</w:t>
      </w:r>
    </w:p>
    <w:p w:rsidR="00534E41" w:rsidRPr="00534E41" w:rsidRDefault="00534E41" w:rsidP="00534E41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534E41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РАБОЧАЯ ПРОГРАММА</w:t>
      </w:r>
    </w:p>
    <w:p w:rsidR="00534E41" w:rsidRPr="00534E41" w:rsidRDefault="00534E41" w:rsidP="00534E41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534E41">
        <w:rPr>
          <w:rFonts w:ascii="Times New Roman" w:eastAsiaTheme="minorHAnsi" w:hAnsi="Times New Roman" w:cstheme="minorBidi"/>
          <w:color w:val="000000"/>
          <w:sz w:val="28"/>
          <w:lang w:eastAsia="en-US"/>
        </w:rPr>
        <w:t>(</w:t>
      </w:r>
      <w:r w:rsidRPr="00534E41">
        <w:rPr>
          <w:rFonts w:ascii="Times New Roman" w:eastAsiaTheme="minorHAnsi" w:hAnsi="Times New Roman" w:cstheme="minorBidi"/>
          <w:color w:val="000000"/>
          <w:sz w:val="28"/>
          <w:lang w:val="en-US" w:eastAsia="en-US"/>
        </w:rPr>
        <w:t>ID</w:t>
      </w:r>
      <w:r w:rsidRPr="00534E41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…………)</w:t>
      </w:r>
    </w:p>
    <w:p w:rsidR="00534E41" w:rsidRPr="00534E41" w:rsidRDefault="00534E41" w:rsidP="00534E41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534E41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 xml:space="preserve">учебного предмета «Английский язык» </w:t>
      </w:r>
      <w:bookmarkStart w:id="0" w:name="_GoBack"/>
      <w:bookmarkEnd w:id="0"/>
      <w:r w:rsidRPr="00534E41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Углубленный уровень»</w:t>
      </w:r>
    </w:p>
    <w:p w:rsidR="00534E41" w:rsidRPr="00534E41" w:rsidRDefault="00534E41" w:rsidP="00534E41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534E41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для обучающихся 10-11 классов </w:t>
      </w:r>
    </w:p>
    <w:p w:rsidR="00534E41" w:rsidRPr="00534E41" w:rsidRDefault="00534E41" w:rsidP="00534E41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534E41" w:rsidRPr="00534E41" w:rsidRDefault="00534E41" w:rsidP="00534E41">
      <w:pPr>
        <w:spacing w:after="0" w:line="276" w:lineRule="auto"/>
        <w:ind w:left="120"/>
        <w:jc w:val="center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534E41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​</w:t>
      </w:r>
      <w:r w:rsidRPr="00534E41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с. Комсомольское‌ 2023‌</w:t>
      </w:r>
      <w:r w:rsidRPr="00534E41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​</w:t>
      </w:r>
    </w:p>
    <w:p w:rsidR="00534E41" w:rsidRDefault="00534E41" w:rsidP="00534E41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34E41" w:rsidRDefault="00534E41" w:rsidP="00534E41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34E41" w:rsidRPr="00C91C83" w:rsidRDefault="00534E41" w:rsidP="00534E41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4"/>
          <w:lang w:eastAsia="en-US"/>
        </w:rPr>
        <w:t>Тематическое планирование учебного предмета «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Английский язык</w:t>
      </w:r>
      <w:r w:rsidRPr="00C91C83">
        <w:rPr>
          <w:rFonts w:ascii="Times New Roman" w:eastAsia="Calibri" w:hAnsi="Times New Roman"/>
          <w:b/>
          <w:sz w:val="24"/>
          <w:szCs w:val="24"/>
          <w:lang w:eastAsia="en-US"/>
        </w:rPr>
        <w:t>»</w:t>
      </w:r>
    </w:p>
    <w:p w:rsidR="00534E41" w:rsidRDefault="00534E41" w:rsidP="00534E41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/>
          <w:b/>
          <w:sz w:val="24"/>
          <w:szCs w:val="24"/>
          <w:lang w:eastAsia="en-US"/>
        </w:rPr>
      </w:pPr>
      <w:r w:rsidRPr="00C91C83">
        <w:rPr>
          <w:rFonts w:ascii="Times New Roman" w:eastAsia="SchoolBookSanPin" w:hAnsi="Times New Roman"/>
          <w:b/>
          <w:sz w:val="24"/>
          <w:szCs w:val="24"/>
          <w:lang w:eastAsia="en-US"/>
        </w:rPr>
        <w:t>(</w:t>
      </w:r>
      <w:r>
        <w:rPr>
          <w:rFonts w:ascii="Times New Roman" w:eastAsia="SchoolBookSanPin" w:hAnsi="Times New Roman"/>
          <w:b/>
          <w:sz w:val="24"/>
          <w:szCs w:val="24"/>
          <w:lang w:eastAsia="en-US"/>
        </w:rPr>
        <w:t>углубленный уровень)</w:t>
      </w:r>
    </w:p>
    <w:p w:rsidR="00534E41" w:rsidRPr="008130F5" w:rsidRDefault="00534E41" w:rsidP="00534E41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/>
          <w:b/>
          <w:sz w:val="24"/>
          <w:szCs w:val="24"/>
          <w:lang w:eastAsia="en-US"/>
        </w:rPr>
      </w:pPr>
    </w:p>
    <w:p w:rsidR="00534E41" w:rsidRPr="008130F5" w:rsidRDefault="00534E41" w:rsidP="00534E41">
      <w:pPr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4"/>
          <w:szCs w:val="24"/>
          <w:lang w:eastAsia="en-US"/>
        </w:rPr>
      </w:pPr>
      <w:r w:rsidRPr="008130F5">
        <w:rPr>
          <w:rFonts w:ascii="Times New Roman" w:eastAsia="SchoolBookSanPin" w:hAnsi="Times New Roman"/>
          <w:i/>
          <w:sz w:val="24"/>
          <w:szCs w:val="24"/>
          <w:lang w:eastAsia="en-US"/>
        </w:rPr>
        <w:t>*</w:t>
      </w:r>
      <w:r w:rsidRPr="008130F5">
        <w:t xml:space="preserve"> </w:t>
      </w:r>
      <w:r w:rsidRPr="008130F5">
        <w:rPr>
          <w:rFonts w:ascii="Times New Roman" w:eastAsia="SchoolBookSanPin" w:hAnsi="Times New Roman"/>
          <w:i/>
          <w:sz w:val="24"/>
          <w:szCs w:val="24"/>
          <w:lang w:eastAsia="en-US"/>
        </w:rPr>
        <w:t xml:space="preserve">Тематическое планирование выстроено по содержанию ФОП СОО и внесены под соответствующими пунктами в федеральной образовательной программе среднего </w:t>
      </w:r>
      <w:r>
        <w:rPr>
          <w:rFonts w:ascii="Times New Roman" w:eastAsia="SchoolBookSanPin" w:hAnsi="Times New Roman"/>
          <w:i/>
          <w:sz w:val="24"/>
          <w:szCs w:val="24"/>
          <w:lang w:eastAsia="en-US"/>
        </w:rPr>
        <w:t xml:space="preserve"> общего образования.</w:t>
      </w:r>
    </w:p>
    <w:p w:rsidR="00534E41" w:rsidRPr="00C91C83" w:rsidRDefault="00534E41" w:rsidP="00534E41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  <w:r w:rsidRPr="00C91C83">
        <w:rPr>
          <w:rFonts w:ascii="Times New Roman" w:eastAsia="SchoolBookSanPin" w:hAnsi="Times New Roman"/>
          <w:sz w:val="24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C91C83">
        <w:rPr>
          <w:rFonts w:ascii="Times New Roman" w:eastAsia="SchoolBookSanPin" w:hAnsi="Times New Roman"/>
          <w:b/>
          <w:sz w:val="24"/>
          <w:szCs w:val="24"/>
          <w:lang w:eastAsia="en-US"/>
        </w:rPr>
        <w:t>«рабочей программе учителя»</w:t>
      </w:r>
      <w:r w:rsidRPr="00C91C83">
        <w:rPr>
          <w:rFonts w:ascii="Times New Roman" w:eastAsia="SchoolBookSanPin" w:hAnsi="Times New Roman"/>
          <w:sz w:val="24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534E41" w:rsidRPr="00F75321" w:rsidRDefault="00534E41" w:rsidP="00534E41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  <w:r w:rsidRPr="00C91C83">
        <w:rPr>
          <w:rFonts w:ascii="Times New Roman" w:eastAsia="SchoolBookSanPin" w:hAnsi="Times New Roman"/>
          <w:sz w:val="24"/>
          <w:szCs w:val="24"/>
          <w:lang w:eastAsia="en-US"/>
        </w:rPr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(пункт 18.2.2, подпункт 3) и включает в себя сл</w:t>
      </w:r>
      <w:r>
        <w:rPr>
          <w:rFonts w:ascii="Times New Roman" w:eastAsia="SchoolBookSanPin" w:hAnsi="Times New Roman"/>
          <w:sz w:val="24"/>
          <w:szCs w:val="24"/>
          <w:lang w:eastAsia="en-US"/>
        </w:rPr>
        <w:t>едующие структурные компоненты: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378"/>
        <w:gridCol w:w="2268"/>
      </w:tblGrid>
      <w:tr w:rsidR="00534E41" w:rsidRPr="00C91C83" w:rsidTr="00534E41">
        <w:trPr>
          <w:trHeight w:val="575"/>
        </w:trPr>
        <w:tc>
          <w:tcPr>
            <w:tcW w:w="993" w:type="dxa"/>
          </w:tcPr>
          <w:p w:rsidR="00534E41" w:rsidRPr="00C91C83" w:rsidRDefault="00534E41" w:rsidP="007239E8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  <w:lang w:eastAsia="en-US"/>
              </w:rPr>
            </w:pPr>
            <w:r w:rsidRPr="00C91C83">
              <w:rPr>
                <w:rFonts w:ascii="Times New Roman" w:hAnsi="Times New Roman"/>
                <w:lang w:eastAsia="en-US"/>
              </w:rPr>
              <w:t>№</w:t>
            </w:r>
            <w:r w:rsidRPr="00C91C83">
              <w:rPr>
                <w:rFonts w:ascii="Times New Roman" w:hAnsi="Times New Roman"/>
                <w:spacing w:val="-57"/>
                <w:lang w:eastAsia="en-US"/>
              </w:rPr>
              <w:t xml:space="preserve"> </w:t>
            </w:r>
            <w:r w:rsidRPr="00C91C83">
              <w:rPr>
                <w:rFonts w:ascii="Times New Roman" w:hAnsi="Times New Roman"/>
                <w:lang w:eastAsia="en-US"/>
              </w:rPr>
              <w:t>п/п</w:t>
            </w:r>
          </w:p>
        </w:tc>
        <w:tc>
          <w:tcPr>
            <w:tcW w:w="6378" w:type="dxa"/>
          </w:tcPr>
          <w:p w:rsidR="00534E41" w:rsidRPr="00C91C83" w:rsidRDefault="00534E41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C91C83">
              <w:rPr>
                <w:rFonts w:ascii="Times New Roman" w:hAnsi="Times New Roman"/>
                <w:lang w:val="ru-RU" w:eastAsia="en-US"/>
              </w:rPr>
              <w:t>Наименование</w:t>
            </w:r>
            <w:r w:rsidRPr="00C91C83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C91C83">
              <w:rPr>
                <w:rFonts w:ascii="Times New Roman" w:hAnsi="Times New Roman"/>
                <w:lang w:val="ru-RU" w:eastAsia="en-US"/>
              </w:rPr>
              <w:t xml:space="preserve">темы </w:t>
            </w:r>
          </w:p>
          <w:p w:rsidR="00534E41" w:rsidRPr="00C91C83" w:rsidRDefault="00534E41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C91C83">
              <w:rPr>
                <w:rFonts w:ascii="Times New Roman" w:hAnsi="Times New Roman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2268" w:type="dxa"/>
          </w:tcPr>
          <w:p w:rsidR="00534E41" w:rsidRPr="00C91C83" w:rsidRDefault="00534E41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 w:eastAsia="en-US"/>
              </w:rPr>
            </w:pPr>
            <w:r w:rsidRPr="00C91C83">
              <w:rPr>
                <w:rFonts w:ascii="Times New Roman" w:hAnsi="Times New Roman"/>
                <w:spacing w:val="-1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534E41" w:rsidRPr="00C91C83" w:rsidTr="00534E41">
        <w:trPr>
          <w:trHeight w:val="297"/>
        </w:trPr>
        <w:tc>
          <w:tcPr>
            <w:tcW w:w="993" w:type="dxa"/>
          </w:tcPr>
          <w:p w:rsidR="00534E41" w:rsidRPr="00C91C83" w:rsidRDefault="00534E41" w:rsidP="007239E8">
            <w:pPr>
              <w:spacing w:line="27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C91C83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6378" w:type="dxa"/>
          </w:tcPr>
          <w:p w:rsidR="00534E41" w:rsidRPr="00D27B14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97.6.1. Коммуникативные умения.</w:t>
            </w:r>
          </w:p>
          <w:p w:rsidR="00534E41" w:rsidRPr="00D27B14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      </w:r>
          </w:p>
          <w:p w:rsidR="00534E41" w:rsidRPr="00D27B14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разрешение.</w:t>
            </w:r>
          </w:p>
          <w:p w:rsidR="00534E41" w:rsidRPr="00D27B14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 xml:space="preserve">Внешность и характеристика человека, литературного персонажа. </w:t>
            </w:r>
          </w:p>
          <w:p w:rsidR="00534E41" w:rsidRPr="00D27B14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      </w:r>
          </w:p>
          <w:p w:rsidR="00534E41" w:rsidRPr="00AF46A6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 w:rsidRPr="00AF46A6">
              <w:rPr>
                <w:rFonts w:ascii="Times New Roman" w:hAnsi="Times New Roman"/>
                <w:lang w:val="ru-RU" w:eastAsia="en-US"/>
              </w:rPr>
              <w:t xml:space="preserve">Проблемы и решения. Права и обязанности обучающегося. </w:t>
            </w:r>
          </w:p>
          <w:p w:rsidR="00534E41" w:rsidRPr="00D27B14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 xml:space="preserve">Современный мир профессий. Проблемы выбора профессии (возможности продолжения образования в вузе, в профессиональном колледже, подработка для обучающегося). Роль иностранного языка в планах на будущее. </w:t>
            </w:r>
          </w:p>
          <w:p w:rsidR="00534E41" w:rsidRPr="00D27B14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Молодёжь в современном обществе. Досуг молодёжи: чтение, кино, театр, музыка, музеи, Интернет, компьютерные игры. Любовь и дружба.</w:t>
            </w:r>
          </w:p>
          <w:p w:rsidR="00534E41" w:rsidRPr="00D27B14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 xml:space="preserve">Покупки: одежда, обувь и продукты питания. Карманные деньги. Молодёжная мода. </w:t>
            </w:r>
          </w:p>
          <w:p w:rsidR="00534E41" w:rsidRPr="00D27B14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Деловое общение: особенности делового общения, деловая этика, деловая переписка, публичное выступление.</w:t>
            </w:r>
          </w:p>
          <w:p w:rsidR="00534E41" w:rsidRPr="00D27B14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Туризм. Виды отдыха. Путешествия по России и зарубежным странам. Виртуальные путешествия.</w:t>
            </w:r>
          </w:p>
          <w:p w:rsidR="00534E41" w:rsidRPr="00D27B14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Проблемы экологии. Защита окружающей среды. Стихийные бедствия.</w:t>
            </w:r>
          </w:p>
          <w:p w:rsidR="00534E41" w:rsidRPr="00D27B14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Условия проживания в городской/сельской местности.</w:t>
            </w:r>
          </w:p>
          <w:p w:rsidR="00534E41" w:rsidRPr="00D27B14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 xml:space="preserve">Технический прогресс: перспективы и последствия. Современные средства связи (мобильные телефоны, смартфоны, </w:t>
            </w:r>
            <w:r w:rsidRPr="00D27B14">
              <w:rPr>
                <w:rFonts w:ascii="Times New Roman" w:hAnsi="Times New Roman"/>
                <w:lang w:val="ru-RU" w:eastAsia="en-US"/>
              </w:rPr>
              <w:lastRenderedPageBreak/>
              <w:t>планшеты, компьютеры). Интернет-безопасность.</w:t>
            </w:r>
          </w:p>
          <w:p w:rsidR="00534E41" w:rsidRPr="00D27B14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Проблемы современной цивилизации.</w:t>
            </w:r>
          </w:p>
          <w:p w:rsidR="00534E41" w:rsidRPr="00D27B14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Родная страна и страна/страны изучаемого языка: географическое положение, столица, крупные города, регионы; государственное устройство;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истории.</w:t>
            </w:r>
          </w:p>
          <w:p w:rsidR="00534E41" w:rsidRPr="00D27B14" w:rsidRDefault="00534E41" w:rsidP="007239E8">
            <w:pPr>
              <w:spacing w:line="274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      </w:r>
          </w:p>
        </w:tc>
        <w:tc>
          <w:tcPr>
            <w:tcW w:w="2268" w:type="dxa"/>
          </w:tcPr>
          <w:p w:rsidR="00534E41" w:rsidRPr="00D80168" w:rsidRDefault="00534E41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lang w:val="ru-RU" w:eastAsia="en-US"/>
              </w:rPr>
            </w:pPr>
            <w:r w:rsidRPr="00D80168">
              <w:rPr>
                <w:rFonts w:ascii="Times New Roman" w:hAnsi="Times New Roman"/>
                <w:i/>
                <w:lang w:val="ru-RU" w:eastAsia="en-US"/>
              </w:rPr>
              <w:lastRenderedPageBreak/>
              <w:t>Часы на каждую тему распределяются учителем-предметником в зависимости от нагрузки по учебному плану на текущий учебный год</w:t>
            </w:r>
          </w:p>
        </w:tc>
      </w:tr>
      <w:tr w:rsidR="00534E41" w:rsidRPr="00C91C83" w:rsidTr="00534E41">
        <w:trPr>
          <w:trHeight w:val="273"/>
        </w:trPr>
        <w:tc>
          <w:tcPr>
            <w:tcW w:w="993" w:type="dxa"/>
          </w:tcPr>
          <w:p w:rsidR="00534E41" w:rsidRPr="00C91C83" w:rsidRDefault="00534E41" w:rsidP="007239E8">
            <w:pPr>
              <w:spacing w:line="25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C91C83">
              <w:rPr>
                <w:rFonts w:ascii="Times New Roman" w:hAnsi="Times New Roman"/>
                <w:lang w:eastAsia="en-US"/>
              </w:rPr>
              <w:lastRenderedPageBreak/>
              <w:t>2.</w:t>
            </w:r>
          </w:p>
        </w:tc>
        <w:tc>
          <w:tcPr>
            <w:tcW w:w="6378" w:type="dxa"/>
          </w:tcPr>
          <w:p w:rsidR="00534E41" w:rsidRPr="00AF46A6" w:rsidRDefault="00534E41" w:rsidP="007239E8">
            <w:pPr>
              <w:spacing w:line="253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AF46A6">
              <w:rPr>
                <w:rFonts w:ascii="Times New Roman" w:hAnsi="Times New Roman"/>
                <w:lang w:val="ru-RU" w:eastAsia="en-US"/>
              </w:rPr>
              <w:t>97.6.1.1. Говорение.</w:t>
            </w:r>
          </w:p>
          <w:p w:rsidR="00534E41" w:rsidRPr="00D27B14" w:rsidRDefault="00534E41" w:rsidP="007239E8">
            <w:pPr>
              <w:spacing w:line="253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Развитие коммуникативных умений диалогической речи,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</w:t>
            </w:r>
          </w:p>
        </w:tc>
        <w:tc>
          <w:tcPr>
            <w:tcW w:w="2268" w:type="dxa"/>
          </w:tcPr>
          <w:p w:rsidR="00534E41" w:rsidRPr="00D27B14" w:rsidRDefault="00534E41" w:rsidP="007239E8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534E41" w:rsidRPr="00C91C83" w:rsidTr="00534E41">
        <w:trPr>
          <w:trHeight w:val="167"/>
        </w:trPr>
        <w:tc>
          <w:tcPr>
            <w:tcW w:w="993" w:type="dxa"/>
          </w:tcPr>
          <w:p w:rsidR="00534E41" w:rsidRPr="00C91C83" w:rsidRDefault="00534E41" w:rsidP="007239E8">
            <w:pPr>
              <w:spacing w:line="27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C91C83">
              <w:rPr>
                <w:rFonts w:ascii="Times New Roman" w:hAnsi="Times New Roman"/>
                <w:lang w:eastAsia="en-US"/>
              </w:rPr>
              <w:t>3.</w:t>
            </w:r>
          </w:p>
        </w:tc>
        <w:tc>
          <w:tcPr>
            <w:tcW w:w="6378" w:type="dxa"/>
          </w:tcPr>
          <w:p w:rsidR="00534E41" w:rsidRPr="00D27B14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97.6.1.2. Аудирование.</w:t>
            </w:r>
          </w:p>
          <w:p w:rsidR="00534E41" w:rsidRPr="00D27B14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и точным пониманием всей информации.</w:t>
            </w:r>
          </w:p>
        </w:tc>
        <w:tc>
          <w:tcPr>
            <w:tcW w:w="2268" w:type="dxa"/>
          </w:tcPr>
          <w:p w:rsidR="00534E41" w:rsidRPr="00D27B14" w:rsidRDefault="00534E41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534E41" w:rsidRPr="00C91C83" w:rsidTr="00534E41">
        <w:trPr>
          <w:trHeight w:val="167"/>
        </w:trPr>
        <w:tc>
          <w:tcPr>
            <w:tcW w:w="993" w:type="dxa"/>
          </w:tcPr>
          <w:p w:rsidR="00534E41" w:rsidRPr="00D27B14" w:rsidRDefault="00534E41" w:rsidP="007239E8">
            <w:pPr>
              <w:spacing w:line="273" w:lineRule="exact"/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4.</w:t>
            </w:r>
          </w:p>
        </w:tc>
        <w:tc>
          <w:tcPr>
            <w:tcW w:w="6378" w:type="dxa"/>
          </w:tcPr>
          <w:p w:rsidR="00534E41" w:rsidRPr="00AF46A6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AF46A6">
              <w:rPr>
                <w:rFonts w:ascii="Times New Roman" w:hAnsi="Times New Roman"/>
                <w:lang w:val="ru-RU" w:eastAsia="en-US"/>
              </w:rPr>
              <w:t>97.6.1.3. Смысловое чтение.</w:t>
            </w:r>
          </w:p>
          <w:p w:rsidR="00534E41" w:rsidRPr="00D27B14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явления, с разной глубиной проникновения в их содержание в зависимости  от поставленной коммуникативной задачи: с пониманием основного содержания;  с пониманием нужной/интересующей/запрашиваемой информации; с полным  и точным пониманием содержания прочитанного текста. </w:t>
            </w:r>
          </w:p>
          <w:p w:rsidR="00534E41" w:rsidRPr="00D27B14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 xml:space="preserve">Чтение с пониманием основного содержания текста предполагает умения: определять тему/основную мысль, выделять главные факты/события;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      </w:r>
          </w:p>
          <w:p w:rsidR="00534E41" w:rsidRPr="00D27B14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      </w:r>
          </w:p>
          <w:p w:rsidR="00534E41" w:rsidRPr="00D27B14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 xml:space="preserve">В ходе чтения с полным пониманием содержания аутентичных </w:t>
            </w:r>
            <w:r w:rsidRPr="00D27B14">
              <w:rPr>
                <w:rFonts w:ascii="Times New Roman" w:hAnsi="Times New Roman"/>
                <w:lang w:val="ru-RU" w:eastAsia="en-US"/>
              </w:rPr>
              <w:lastRenderedPageBreak/>
              <w:t xml:space="preserve">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      </w:r>
          </w:p>
          <w:p w:rsidR="00534E41" w:rsidRPr="00D27B14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 xml:space="preserve">Чтение несплошных текстов (таблиц, диаграмм, графиков, схем, инфографики и другие) и понимание представленной в них информации. </w:t>
            </w:r>
          </w:p>
          <w:p w:rsidR="00534E41" w:rsidRPr="00D27B14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</w:t>
            </w:r>
          </w:p>
        </w:tc>
        <w:tc>
          <w:tcPr>
            <w:tcW w:w="2268" w:type="dxa"/>
          </w:tcPr>
          <w:p w:rsidR="00534E41" w:rsidRPr="00D27B14" w:rsidRDefault="00534E41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534E41" w:rsidRPr="00C91C83" w:rsidTr="00534E41">
        <w:trPr>
          <w:trHeight w:val="167"/>
        </w:trPr>
        <w:tc>
          <w:tcPr>
            <w:tcW w:w="993" w:type="dxa"/>
          </w:tcPr>
          <w:p w:rsidR="00534E41" w:rsidRPr="00D27B14" w:rsidRDefault="00534E41" w:rsidP="007239E8">
            <w:pPr>
              <w:spacing w:line="273" w:lineRule="exact"/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lastRenderedPageBreak/>
              <w:t>5.</w:t>
            </w:r>
          </w:p>
        </w:tc>
        <w:tc>
          <w:tcPr>
            <w:tcW w:w="6378" w:type="dxa"/>
          </w:tcPr>
          <w:p w:rsidR="00534E41" w:rsidRPr="00D27B14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97.6.1.4. Письменная речь.</w:t>
            </w:r>
          </w:p>
          <w:p w:rsidR="00534E41" w:rsidRPr="00D27B14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Развитие умений письменной речи на базе умений, сформированных на уровне основного общего образования:</w:t>
            </w:r>
          </w:p>
          <w:p w:rsidR="00534E41" w:rsidRPr="00D27B14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 xml:space="preserve">заполнение анкет и формуляров в соответствии с нормами речевого этикета, принятыми в стране/странах изучаемого языка; </w:t>
            </w:r>
          </w:p>
          <w:p w:rsidR="00534E41" w:rsidRPr="00D27B14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написание резюме (</w:t>
            </w:r>
            <w:r w:rsidRPr="00D27B14">
              <w:rPr>
                <w:rFonts w:ascii="Times New Roman" w:hAnsi="Times New Roman"/>
                <w:lang w:eastAsia="en-US"/>
              </w:rPr>
              <w:t>CV</w:t>
            </w:r>
            <w:r w:rsidRPr="00D27B14">
              <w:rPr>
                <w:rFonts w:ascii="Times New Roman" w:hAnsi="Times New Roman"/>
                <w:lang w:val="ru-RU" w:eastAsia="en-US"/>
              </w:rPr>
              <w:t xml:space="preserve">) с сообщением основных сведений о себе в соответствии с нормами речевого этикета, принятыми в стране/странах изучаемого языка; </w:t>
            </w:r>
          </w:p>
          <w:p w:rsidR="00534E41" w:rsidRPr="00D27B14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27B14">
              <w:rPr>
                <w:rFonts w:ascii="Times New Roman" w:hAnsi="Times New Roman"/>
                <w:lang w:val="ru-RU" w:eastAsia="en-US"/>
              </w:rPr>
              <w:t>написание электронного сообщения личного характера в соответствии с нормами речевого этикета, принятыми в стране/странах изучаемого языка.</w:t>
            </w:r>
          </w:p>
        </w:tc>
        <w:tc>
          <w:tcPr>
            <w:tcW w:w="2268" w:type="dxa"/>
          </w:tcPr>
          <w:p w:rsidR="00534E41" w:rsidRPr="00D27B14" w:rsidRDefault="00534E41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534E41" w:rsidRPr="00C91C83" w:rsidTr="00534E41">
        <w:trPr>
          <w:trHeight w:val="167"/>
        </w:trPr>
        <w:tc>
          <w:tcPr>
            <w:tcW w:w="993" w:type="dxa"/>
          </w:tcPr>
          <w:p w:rsidR="00534E41" w:rsidRPr="00D27B14" w:rsidRDefault="00534E41" w:rsidP="007239E8">
            <w:pPr>
              <w:spacing w:line="273" w:lineRule="exact"/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 xml:space="preserve">6. </w:t>
            </w:r>
          </w:p>
        </w:tc>
        <w:tc>
          <w:tcPr>
            <w:tcW w:w="6378" w:type="dxa"/>
          </w:tcPr>
          <w:p w:rsidR="00534E41" w:rsidRPr="00881118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81118">
              <w:rPr>
                <w:rFonts w:ascii="Times New Roman" w:hAnsi="Times New Roman"/>
                <w:lang w:val="ru-RU" w:eastAsia="en-US"/>
              </w:rPr>
              <w:t>97.6.1.5. Перевод как особый вид речевой деятельности.</w:t>
            </w:r>
          </w:p>
          <w:p w:rsidR="00534E41" w:rsidRPr="00881118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81118">
              <w:rPr>
                <w:rFonts w:ascii="Times New Roman" w:hAnsi="Times New Roman"/>
                <w:lang w:val="ru-RU" w:eastAsia="en-US"/>
              </w:rPr>
              <w:t>Предпереводческий анализ текста, выявление возможных переводческих трудностей и путей их преодоления.</w:t>
            </w:r>
          </w:p>
          <w:p w:rsidR="00534E41" w:rsidRPr="00881118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81118">
              <w:rPr>
                <w:rFonts w:ascii="Times New Roman" w:hAnsi="Times New Roman"/>
                <w:lang w:val="ru-RU" w:eastAsia="en-US"/>
              </w:rPr>
              <w:t>Сопоставительный анализ оригинала и перевода и объективная оценка качества перевода.</w:t>
            </w:r>
          </w:p>
          <w:p w:rsidR="00534E41" w:rsidRPr="00881118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81118">
              <w:rPr>
                <w:rFonts w:ascii="Times New Roman" w:hAnsi="Times New Roman"/>
                <w:lang w:val="ru-RU" w:eastAsia="en-US"/>
              </w:rPr>
              <w:t>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трансформаций.</w:t>
            </w:r>
          </w:p>
        </w:tc>
        <w:tc>
          <w:tcPr>
            <w:tcW w:w="2268" w:type="dxa"/>
          </w:tcPr>
          <w:p w:rsidR="00534E41" w:rsidRPr="00881118" w:rsidRDefault="00534E41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534E41" w:rsidRPr="00C91C83" w:rsidTr="00534E41">
        <w:trPr>
          <w:trHeight w:val="167"/>
        </w:trPr>
        <w:tc>
          <w:tcPr>
            <w:tcW w:w="993" w:type="dxa"/>
          </w:tcPr>
          <w:p w:rsidR="00534E41" w:rsidRPr="00881118" w:rsidRDefault="00534E41" w:rsidP="007239E8">
            <w:pPr>
              <w:spacing w:line="273" w:lineRule="exact"/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 xml:space="preserve">7. </w:t>
            </w:r>
          </w:p>
        </w:tc>
        <w:tc>
          <w:tcPr>
            <w:tcW w:w="6378" w:type="dxa"/>
          </w:tcPr>
          <w:p w:rsidR="00534E41" w:rsidRPr="00881118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81118">
              <w:rPr>
                <w:rFonts w:ascii="Times New Roman" w:hAnsi="Times New Roman"/>
                <w:lang w:val="ru-RU" w:eastAsia="en-US"/>
              </w:rPr>
              <w:t>97.6.2. Языковые знания и навыки.</w:t>
            </w:r>
          </w:p>
          <w:p w:rsidR="00534E41" w:rsidRPr="00881118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81118">
              <w:rPr>
                <w:rFonts w:ascii="Times New Roman" w:hAnsi="Times New Roman"/>
                <w:lang w:val="ru-RU" w:eastAsia="en-US"/>
              </w:rPr>
              <w:t>97.6.2.1. Фонетическая сторона речи.</w:t>
            </w:r>
          </w:p>
          <w:p w:rsidR="00534E41" w:rsidRPr="00881118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81118">
              <w:rPr>
                <w:rFonts w:ascii="Times New Roman" w:hAnsi="Times New Roman"/>
                <w:lang w:val="ru-RU" w:eastAsia="en-US"/>
              </w:rPr>
              <w:t>Различение на слух (без ошибок, ведущих к сбою  в коммуникации) произношение слов с соблюдением правильного ударения 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      </w:r>
          </w:p>
          <w:p w:rsidR="00534E41" w:rsidRPr="00881118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81118">
              <w:rPr>
                <w:rFonts w:ascii="Times New Roman" w:hAnsi="Times New Roman"/>
                <w:lang w:val="ru-RU" w:eastAsia="en-US"/>
              </w:rPr>
      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      </w:r>
          </w:p>
          <w:p w:rsidR="00534E41" w:rsidRPr="00881118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81118">
              <w:rPr>
                <w:rFonts w:ascii="Times New Roman" w:hAnsi="Times New Roman"/>
                <w:lang w:val="ru-RU" w:eastAsia="en-US"/>
              </w:rPr>
              <w:t>Тексты для чтения вслух: сообщение информационного характера, отрывок из статьи научно-популярного характера, рассказ, диалог (беседа), интервью.</w:t>
            </w:r>
          </w:p>
        </w:tc>
        <w:tc>
          <w:tcPr>
            <w:tcW w:w="2268" w:type="dxa"/>
          </w:tcPr>
          <w:p w:rsidR="00534E41" w:rsidRPr="00881118" w:rsidRDefault="00534E41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534E41" w:rsidRPr="00C91C83" w:rsidTr="00534E41">
        <w:trPr>
          <w:trHeight w:val="167"/>
        </w:trPr>
        <w:tc>
          <w:tcPr>
            <w:tcW w:w="993" w:type="dxa"/>
          </w:tcPr>
          <w:p w:rsidR="00534E41" w:rsidRPr="00881118" w:rsidRDefault="00534E41" w:rsidP="007239E8">
            <w:pPr>
              <w:spacing w:line="273" w:lineRule="exact"/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8.</w:t>
            </w:r>
          </w:p>
        </w:tc>
        <w:tc>
          <w:tcPr>
            <w:tcW w:w="6378" w:type="dxa"/>
          </w:tcPr>
          <w:p w:rsidR="00534E41" w:rsidRPr="00D57857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57857">
              <w:rPr>
                <w:rFonts w:ascii="Times New Roman" w:hAnsi="Times New Roman"/>
                <w:lang w:val="ru-RU" w:eastAsia="en-US"/>
              </w:rPr>
              <w:t>97.6.2.2. Орфография и пунктуация.</w:t>
            </w:r>
          </w:p>
          <w:p w:rsidR="00534E41" w:rsidRPr="00D57857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57857">
              <w:rPr>
                <w:rFonts w:ascii="Times New Roman" w:hAnsi="Times New Roman"/>
                <w:lang w:val="ru-RU" w:eastAsia="en-US"/>
              </w:rPr>
              <w:t>Правильное написание изученных слов.</w:t>
            </w:r>
          </w:p>
          <w:p w:rsidR="00534E41" w:rsidRPr="00D57857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57857">
              <w:rPr>
                <w:rFonts w:ascii="Times New Roman" w:hAnsi="Times New Roman"/>
                <w:lang w:val="ru-RU" w:eastAsia="en-US"/>
              </w:rPr>
      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      </w:r>
          </w:p>
          <w:p w:rsidR="00534E41" w:rsidRPr="00D57857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57857">
              <w:rPr>
                <w:rFonts w:ascii="Times New Roman" w:hAnsi="Times New Roman"/>
                <w:lang w:val="ru-RU" w:eastAsia="en-US"/>
              </w:rPr>
              <w:lastRenderedPageBreak/>
              <w:t>Пунктуационно правильное оформление прямой речи в соответствии  с нормами изучаемого языка: использование запятой/двоеточия после слов автора перед прямой речью, заключение прямой речи в кавычки.</w:t>
            </w:r>
          </w:p>
          <w:p w:rsidR="00534E41" w:rsidRPr="00D57857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57857">
              <w:rPr>
                <w:rFonts w:ascii="Times New Roman" w:hAnsi="Times New Roman"/>
                <w:lang w:val="ru-RU" w:eastAsia="en-US"/>
              </w:rPr>
      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фразы; точки после выражения надежды на дальнейший контакт; отсутствие точки после подписи.</w:t>
            </w:r>
          </w:p>
          <w:p w:rsidR="00534E41" w:rsidRPr="00D57857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57857">
              <w:rPr>
                <w:rFonts w:ascii="Times New Roman" w:hAnsi="Times New Roman"/>
                <w:lang w:val="ru-RU" w:eastAsia="en-US"/>
              </w:rPr>
              <w:t>Пунктуационно правильное оформление официального (делового) письма, в том числе электронного, в соответствии с принятыми в стране/странах изучаемого языка нормами официального общения.</w:t>
            </w:r>
          </w:p>
        </w:tc>
        <w:tc>
          <w:tcPr>
            <w:tcW w:w="2268" w:type="dxa"/>
          </w:tcPr>
          <w:p w:rsidR="00534E41" w:rsidRPr="00D57857" w:rsidRDefault="00534E41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534E41" w:rsidRPr="00C91C83" w:rsidTr="00534E41">
        <w:trPr>
          <w:trHeight w:val="167"/>
        </w:trPr>
        <w:tc>
          <w:tcPr>
            <w:tcW w:w="993" w:type="dxa"/>
          </w:tcPr>
          <w:p w:rsidR="00534E41" w:rsidRPr="00D57857" w:rsidRDefault="00534E41" w:rsidP="007239E8">
            <w:pPr>
              <w:spacing w:line="273" w:lineRule="exact"/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lastRenderedPageBreak/>
              <w:t xml:space="preserve">9. </w:t>
            </w:r>
          </w:p>
        </w:tc>
        <w:tc>
          <w:tcPr>
            <w:tcW w:w="6378" w:type="dxa"/>
          </w:tcPr>
          <w:p w:rsidR="00534E41" w:rsidRPr="00AF46A6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AF46A6">
              <w:rPr>
                <w:rFonts w:ascii="Times New Roman" w:hAnsi="Times New Roman"/>
                <w:lang w:val="ru-RU" w:eastAsia="en-US"/>
              </w:rPr>
              <w:t>97.6.2.3. Лексическая сторона речи.</w:t>
            </w:r>
          </w:p>
          <w:p w:rsidR="00534E41" w:rsidRPr="00D57857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D57857">
              <w:rPr>
                <w:rFonts w:ascii="Times New Roman" w:hAnsi="Times New Roman"/>
                <w:lang w:val="ru-RU" w:eastAsia="en-US"/>
              </w:rPr>
              <w:t>Распознавание в письменном и звучащем тексте и употребление в устной 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      </w:r>
          </w:p>
        </w:tc>
        <w:tc>
          <w:tcPr>
            <w:tcW w:w="2268" w:type="dxa"/>
          </w:tcPr>
          <w:p w:rsidR="00534E41" w:rsidRPr="00D57857" w:rsidRDefault="00534E41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534E41" w:rsidRPr="00C91C83" w:rsidTr="00534E41">
        <w:trPr>
          <w:trHeight w:val="167"/>
        </w:trPr>
        <w:tc>
          <w:tcPr>
            <w:tcW w:w="993" w:type="dxa"/>
          </w:tcPr>
          <w:p w:rsidR="00534E41" w:rsidRPr="00D57857" w:rsidRDefault="00534E41" w:rsidP="007239E8">
            <w:pPr>
              <w:spacing w:line="273" w:lineRule="exact"/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10.</w:t>
            </w:r>
          </w:p>
        </w:tc>
        <w:tc>
          <w:tcPr>
            <w:tcW w:w="6378" w:type="dxa"/>
          </w:tcPr>
          <w:p w:rsidR="00534E41" w:rsidRPr="00B83B36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B83B36">
              <w:rPr>
                <w:rFonts w:ascii="Times New Roman" w:hAnsi="Times New Roman"/>
                <w:lang w:val="ru-RU" w:eastAsia="en-US"/>
              </w:rPr>
              <w:t>97.6.2.4. Грамматическая сторона речи.</w:t>
            </w:r>
          </w:p>
          <w:p w:rsidR="00534E41" w:rsidRPr="00B83B36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B83B36">
              <w:rPr>
                <w:rFonts w:ascii="Times New Roman" w:hAnsi="Times New Roman"/>
                <w:lang w:val="ru-RU" w:eastAsia="en-US"/>
              </w:rPr>
      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      </w:r>
          </w:p>
          <w:p w:rsidR="00534E41" w:rsidRPr="00B83B36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B83B36">
              <w:rPr>
                <w:rFonts w:ascii="Times New Roman" w:hAnsi="Times New Roman"/>
                <w:lang w:val="ru-RU" w:eastAsia="en-US"/>
              </w:rPr>
      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 и отрицательной форме). </w:t>
            </w:r>
          </w:p>
          <w:p w:rsidR="00534E41" w:rsidRPr="00B83B36" w:rsidRDefault="00534E41" w:rsidP="007239E8">
            <w:pPr>
              <w:spacing w:before="2" w:line="257" w:lineRule="exact"/>
              <w:ind w:left="81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B83B36">
              <w:rPr>
                <w:rFonts w:ascii="Times New Roman" w:hAnsi="Times New Roman"/>
                <w:lang w:val="ru-RU" w:eastAsia="en-US"/>
              </w:rPr>
              <w:t>Нераспространённые и распространённые простые предложения, в том числе с несколькими обстоятельствами</w:t>
            </w:r>
          </w:p>
        </w:tc>
        <w:tc>
          <w:tcPr>
            <w:tcW w:w="2268" w:type="dxa"/>
          </w:tcPr>
          <w:p w:rsidR="00534E41" w:rsidRPr="00B83B36" w:rsidRDefault="00534E41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</w:tbl>
    <w:p w:rsidR="00534E41" w:rsidRPr="00A32FEB" w:rsidRDefault="00534E41" w:rsidP="00534E41">
      <w:pPr>
        <w:widowControl w:val="0"/>
        <w:spacing w:after="0" w:line="240" w:lineRule="auto"/>
        <w:jc w:val="both"/>
        <w:rPr>
          <w:rFonts w:ascii="Times New Roman" w:eastAsia="SchoolBookSanPin" w:hAnsi="Times New Roman"/>
          <w:i/>
          <w:sz w:val="24"/>
          <w:szCs w:val="24"/>
          <w:lang w:eastAsia="en-US"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662"/>
        <w:gridCol w:w="1984"/>
      </w:tblGrid>
      <w:tr w:rsidR="00534E41" w:rsidRPr="00BD018F" w:rsidTr="00534E41">
        <w:trPr>
          <w:trHeight w:val="575"/>
        </w:trPr>
        <w:tc>
          <w:tcPr>
            <w:tcW w:w="993" w:type="dxa"/>
          </w:tcPr>
          <w:p w:rsidR="00534E41" w:rsidRPr="00BD018F" w:rsidRDefault="00534E41" w:rsidP="007239E8">
            <w:pPr>
              <w:ind w:left="12" w:right="354" w:firstLine="96"/>
              <w:jc w:val="center"/>
              <w:rPr>
                <w:rFonts w:ascii="Times New Roman" w:hAnsi="Times New Roman"/>
                <w:lang w:eastAsia="en-US"/>
              </w:rPr>
            </w:pPr>
            <w:r w:rsidRPr="00BD018F">
              <w:rPr>
                <w:rFonts w:ascii="Times New Roman" w:hAnsi="Times New Roman"/>
                <w:lang w:eastAsia="en-US"/>
              </w:rPr>
              <w:t>№</w:t>
            </w:r>
            <w:r w:rsidRPr="00BD018F">
              <w:rPr>
                <w:rFonts w:ascii="Times New Roman" w:hAnsi="Times New Roman"/>
                <w:spacing w:val="-57"/>
                <w:lang w:eastAsia="en-US"/>
              </w:rPr>
              <w:t xml:space="preserve"> </w:t>
            </w:r>
            <w:r w:rsidRPr="00BD018F">
              <w:rPr>
                <w:rFonts w:ascii="Times New Roman" w:hAnsi="Times New Roman"/>
                <w:lang w:eastAsia="en-US"/>
              </w:rPr>
              <w:t>п/п</w:t>
            </w:r>
          </w:p>
        </w:tc>
        <w:tc>
          <w:tcPr>
            <w:tcW w:w="6662" w:type="dxa"/>
          </w:tcPr>
          <w:p w:rsidR="00534E41" w:rsidRPr="00BD018F" w:rsidRDefault="00534E41" w:rsidP="007239E8">
            <w:pPr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BD018F">
              <w:rPr>
                <w:rFonts w:ascii="Times New Roman" w:hAnsi="Times New Roman"/>
                <w:lang w:val="ru-RU" w:eastAsia="en-US"/>
              </w:rPr>
              <w:t>Наименование</w:t>
            </w:r>
            <w:r w:rsidRPr="00BD018F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BD018F">
              <w:rPr>
                <w:rFonts w:ascii="Times New Roman" w:hAnsi="Times New Roman"/>
                <w:lang w:val="ru-RU" w:eastAsia="en-US"/>
              </w:rPr>
              <w:t xml:space="preserve">темы </w:t>
            </w:r>
          </w:p>
          <w:p w:rsidR="00534E41" w:rsidRPr="00BD018F" w:rsidRDefault="00534E41" w:rsidP="007239E8">
            <w:pPr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BD018F">
              <w:rPr>
                <w:rFonts w:ascii="Times New Roman" w:hAnsi="Times New Roman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1984" w:type="dxa"/>
          </w:tcPr>
          <w:p w:rsidR="00534E41" w:rsidRPr="00BD018F" w:rsidRDefault="00534E41" w:rsidP="007239E8">
            <w:pPr>
              <w:ind w:left="142" w:right="27" w:hanging="72"/>
              <w:jc w:val="center"/>
              <w:rPr>
                <w:rFonts w:ascii="Times New Roman" w:hAnsi="Times New Roman"/>
                <w:lang w:val="ru-RU" w:eastAsia="en-US"/>
              </w:rPr>
            </w:pPr>
            <w:r w:rsidRPr="00BD018F">
              <w:rPr>
                <w:rFonts w:ascii="Times New Roman" w:hAnsi="Times New Roman"/>
                <w:spacing w:val="-1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534E41" w:rsidRPr="00BD018F" w:rsidTr="00534E41">
        <w:trPr>
          <w:trHeight w:val="297"/>
        </w:trPr>
        <w:tc>
          <w:tcPr>
            <w:tcW w:w="9639" w:type="dxa"/>
            <w:gridSpan w:val="3"/>
          </w:tcPr>
          <w:p w:rsidR="00534E41" w:rsidRPr="00BD018F" w:rsidRDefault="00534E41" w:rsidP="007239E8">
            <w:pPr>
              <w:ind w:left="14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BD018F">
              <w:rPr>
                <w:rFonts w:ascii="Times New Roman" w:hAnsi="Times New Roman"/>
                <w:b/>
                <w:lang w:eastAsia="en-US"/>
              </w:rPr>
              <w:t>11 класс</w:t>
            </w:r>
          </w:p>
        </w:tc>
      </w:tr>
      <w:tr w:rsidR="00534E41" w:rsidRPr="00BD018F" w:rsidTr="00534E41">
        <w:trPr>
          <w:trHeight w:val="1552"/>
        </w:trPr>
        <w:tc>
          <w:tcPr>
            <w:tcW w:w="993" w:type="dxa"/>
          </w:tcPr>
          <w:p w:rsidR="00534E41" w:rsidRPr="00BD018F" w:rsidRDefault="00534E41" w:rsidP="007239E8">
            <w:pPr>
              <w:ind w:left="142"/>
              <w:rPr>
                <w:rFonts w:ascii="Times New Roman" w:hAnsi="Times New Roman"/>
                <w:lang w:eastAsia="en-US"/>
              </w:rPr>
            </w:pPr>
            <w:r w:rsidRPr="00BD018F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6662" w:type="dxa"/>
          </w:tcPr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>97.7.1. Коммуникативные умения.</w:t>
            </w:r>
          </w:p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      </w:r>
          </w:p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разрешение.</w:t>
            </w:r>
          </w:p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 xml:space="preserve">Внешность и характеристика человека, литературного персонажа. </w:t>
            </w:r>
          </w:p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      </w:r>
          </w:p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 xml:space="preserve">Школьное образование, школьная жизнь, школьные праздники. Школьные социальные сети. Переписка с зарубежными сверстниками. Взаимоотношения  в школе. Проблемы и решения. Подготовка к выпускным экзаменам. </w:t>
            </w:r>
          </w:p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 xml:space="preserve">Современный мир профессий. Проблема выбора профессии. </w:t>
            </w: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lastRenderedPageBreak/>
              <w:t>Альтернативы  в продолжении образования.</w:t>
            </w:r>
          </w:p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>Место иностранного языка в повседневной жизни и профессиональной деятельности в современном мире.</w:t>
            </w:r>
          </w:p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>Молодёжь в современном обществе. Ценностные ориентиры. Участие молодёжи в жизни общества. Досуг молодёжи: увлечения и интересы. Любовь  и дружба.</w:t>
            </w:r>
          </w:p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>Роль спорта в современной жизни: виды спорта, экстремальный спорт, спортивные соревнования, Олимпийские игры.</w:t>
            </w:r>
          </w:p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>Деловое общение: особенности делового общения, деловая этика, деловая переписка, публичное выступление.</w:t>
            </w:r>
          </w:p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>Туризм. Виды отдыха. Экотуризм. Путешествия по России и зарубежным странам. Виртуальные путешествия.</w:t>
            </w:r>
          </w:p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>Вселенная и человек. Природа. Проблемы экологии. Защита окружающей среды. Проживание в городской/сельской местности.</w:t>
            </w:r>
          </w:p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>Средства массовой информации: пресса, телевидение, радио, Интернет, социальные сети.</w:t>
            </w:r>
          </w:p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>Технический прогресс: перспективы и последствия. Современные средства коммуникации. Интернет-безопасность.</w:t>
            </w:r>
          </w:p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>Проблемы современной цивилизации.</w:t>
            </w:r>
          </w:p>
          <w:p w:rsidR="00534E41" w:rsidRPr="001B1B0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 обычаи); страницы истории. Россия и мир: вклад России в мировую культуру, науку, технику.</w:t>
            </w:r>
          </w:p>
          <w:p w:rsidR="00534E41" w:rsidRPr="00BD018F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1B1B0C">
              <w:rPr>
                <w:rFonts w:ascii="Times New Roman" w:eastAsia="OfficinaSansBoldITC" w:hAnsi="Times New Roman"/>
                <w:szCs w:val="28"/>
                <w:lang w:val="ru-RU" w:eastAsia="en-US"/>
              </w:rPr>
      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актёры.</w:t>
            </w:r>
          </w:p>
        </w:tc>
        <w:tc>
          <w:tcPr>
            <w:tcW w:w="1984" w:type="dxa"/>
          </w:tcPr>
          <w:p w:rsidR="00534E41" w:rsidRPr="00BD018F" w:rsidRDefault="00534E41" w:rsidP="007239E8">
            <w:pPr>
              <w:jc w:val="center"/>
              <w:rPr>
                <w:rFonts w:ascii="Times New Roman" w:hAnsi="Times New Roman"/>
                <w:i/>
                <w:lang w:val="ru-RU" w:eastAsia="en-US"/>
              </w:rPr>
            </w:pPr>
            <w:r w:rsidRPr="00BD018F">
              <w:rPr>
                <w:rFonts w:ascii="Times New Roman" w:hAnsi="Times New Roman"/>
                <w:i/>
                <w:lang w:val="ru-RU" w:eastAsia="en-US"/>
              </w:rPr>
              <w:lastRenderedPageBreak/>
              <w:t>Часы на каждую тему распределяются учителем-предметником в зависимости от нагрузки по учебному плану на текущий учебный год</w:t>
            </w:r>
          </w:p>
        </w:tc>
      </w:tr>
      <w:tr w:rsidR="00534E41" w:rsidRPr="00BD018F" w:rsidTr="00534E41">
        <w:trPr>
          <w:trHeight w:val="249"/>
        </w:trPr>
        <w:tc>
          <w:tcPr>
            <w:tcW w:w="993" w:type="dxa"/>
          </w:tcPr>
          <w:p w:rsidR="00534E41" w:rsidRPr="00BD018F" w:rsidRDefault="00534E41" w:rsidP="007239E8">
            <w:pPr>
              <w:ind w:left="142"/>
              <w:rPr>
                <w:rFonts w:ascii="Times New Roman" w:hAnsi="Times New Roman"/>
                <w:lang w:eastAsia="en-US"/>
              </w:rPr>
            </w:pPr>
            <w:r w:rsidRPr="00BD018F">
              <w:rPr>
                <w:rFonts w:ascii="Times New Roman" w:hAnsi="Times New Roman"/>
                <w:lang w:eastAsia="en-US"/>
              </w:rPr>
              <w:lastRenderedPageBreak/>
              <w:t>2.</w:t>
            </w:r>
          </w:p>
        </w:tc>
        <w:tc>
          <w:tcPr>
            <w:tcW w:w="6662" w:type="dxa"/>
          </w:tcPr>
          <w:p w:rsidR="00534E41" w:rsidRPr="0035473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35473C">
              <w:rPr>
                <w:rFonts w:ascii="Times New Roman" w:eastAsia="OfficinaSansBoldITC" w:hAnsi="Times New Roman"/>
                <w:szCs w:val="28"/>
                <w:lang w:val="ru-RU" w:eastAsia="en-US"/>
              </w:rPr>
              <w:t>97.7.1.1. Говорение.</w:t>
            </w:r>
          </w:p>
          <w:p w:rsidR="00534E41" w:rsidRPr="00BD018F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35473C">
              <w:rPr>
                <w:rFonts w:ascii="Times New Roman" w:eastAsia="OfficinaSansBoldITC" w:hAnsi="Times New Roman"/>
                <w:szCs w:val="28"/>
                <w:lang w:val="ru-RU" w:eastAsia="en-US"/>
              </w:rPr>
              <w:t>Развитие коммуникативных умений диалогической речи: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дискуссии:</w:t>
            </w:r>
          </w:p>
        </w:tc>
        <w:tc>
          <w:tcPr>
            <w:tcW w:w="1984" w:type="dxa"/>
          </w:tcPr>
          <w:p w:rsidR="00534E41" w:rsidRPr="00BD018F" w:rsidRDefault="00534E41" w:rsidP="007239E8">
            <w:pPr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</w:tr>
      <w:tr w:rsidR="00534E41" w:rsidRPr="00BD018F" w:rsidTr="00534E41">
        <w:trPr>
          <w:trHeight w:val="249"/>
        </w:trPr>
        <w:tc>
          <w:tcPr>
            <w:tcW w:w="993" w:type="dxa"/>
          </w:tcPr>
          <w:p w:rsidR="00534E41" w:rsidRPr="001F4FC7" w:rsidRDefault="00534E41" w:rsidP="007239E8">
            <w:pPr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3.</w:t>
            </w:r>
          </w:p>
        </w:tc>
        <w:tc>
          <w:tcPr>
            <w:tcW w:w="6662" w:type="dxa"/>
          </w:tcPr>
          <w:p w:rsidR="00534E41" w:rsidRPr="00486099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486099">
              <w:rPr>
                <w:rFonts w:ascii="Times New Roman" w:eastAsia="OfficinaSansBoldITC" w:hAnsi="Times New Roman"/>
                <w:szCs w:val="28"/>
                <w:lang w:val="ru-RU" w:eastAsia="en-US"/>
              </w:rPr>
              <w:t>97.7.1.2. Аудирование.</w:t>
            </w:r>
          </w:p>
          <w:p w:rsidR="00534E41" w:rsidRPr="00486099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486099">
              <w:rPr>
                <w:rFonts w:ascii="Times New Roman" w:eastAsia="OfficinaSansBoldITC" w:hAnsi="Times New Roman"/>
                <w:szCs w:val="28"/>
                <w:lang w:val="ru-RU" w:eastAsia="en-US"/>
              </w:rPr>
              <w:t>Развитие коммуникативных умений аудирования: понимание на слух аутентичных текстов, содержащих неизученные языковые явления, 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информации; с полным и точным пониманием всей информации.</w:t>
            </w:r>
          </w:p>
        </w:tc>
        <w:tc>
          <w:tcPr>
            <w:tcW w:w="1984" w:type="dxa"/>
          </w:tcPr>
          <w:p w:rsidR="00534E41" w:rsidRPr="00486099" w:rsidRDefault="00534E41" w:rsidP="007239E8">
            <w:pPr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</w:tr>
      <w:tr w:rsidR="00534E41" w:rsidRPr="00BD018F" w:rsidTr="00534E41">
        <w:trPr>
          <w:trHeight w:val="249"/>
        </w:trPr>
        <w:tc>
          <w:tcPr>
            <w:tcW w:w="993" w:type="dxa"/>
          </w:tcPr>
          <w:p w:rsidR="00534E41" w:rsidRPr="00BD018F" w:rsidRDefault="00534E41" w:rsidP="007239E8">
            <w:pPr>
              <w:ind w:left="142"/>
              <w:rPr>
                <w:rFonts w:ascii="Times New Roman" w:hAnsi="Times New Roman"/>
                <w:lang w:val="ru-RU" w:eastAsia="en-US"/>
              </w:rPr>
            </w:pPr>
            <w:r w:rsidRPr="001F4FC7">
              <w:rPr>
                <w:rFonts w:ascii="Times New Roman" w:hAnsi="Times New Roman"/>
                <w:lang w:val="ru-RU" w:eastAsia="en-US"/>
              </w:rPr>
              <w:t xml:space="preserve">4. </w:t>
            </w:r>
          </w:p>
        </w:tc>
        <w:tc>
          <w:tcPr>
            <w:tcW w:w="6662" w:type="dxa"/>
          </w:tcPr>
          <w:p w:rsidR="00534E41" w:rsidRPr="00A47E1C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A47E1C">
              <w:rPr>
                <w:rFonts w:ascii="Times New Roman" w:eastAsia="OfficinaSansBoldITC" w:hAnsi="Times New Roman"/>
                <w:szCs w:val="28"/>
                <w:lang w:val="ru-RU" w:eastAsia="en-US"/>
              </w:rPr>
              <w:t>97.7.1.3. Смысловое чтение.</w:t>
            </w:r>
          </w:p>
          <w:p w:rsidR="00534E41" w:rsidRPr="00BD018F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A47E1C">
              <w:rPr>
                <w:rFonts w:ascii="Times New Roman" w:eastAsia="OfficinaSansBoldITC" w:hAnsi="Times New Roman"/>
                <w:szCs w:val="28"/>
                <w:lang w:val="ru-RU" w:eastAsia="en-US"/>
              </w:rPr>
              <w:t>Развитие умений читать про себя и понимать с использованием языковой  и контекстуальной догадки аутентичные тексты разных жанров и стилей, содержащих неизученные языковые явления с разной глубиной проникновения  в их содержание в зависимости от поставленной коммуникативной задачи:  с пониманием основного содержания; с пониманием нужной/ интересующей/запрашиваемой информации; с полным и точным пониманием содержания текста.</w:t>
            </w:r>
          </w:p>
        </w:tc>
        <w:tc>
          <w:tcPr>
            <w:tcW w:w="1984" w:type="dxa"/>
          </w:tcPr>
          <w:p w:rsidR="00534E41" w:rsidRPr="00BD018F" w:rsidRDefault="00534E41" w:rsidP="007239E8">
            <w:pPr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</w:tr>
      <w:tr w:rsidR="00534E41" w:rsidRPr="00BD018F" w:rsidTr="00534E41">
        <w:trPr>
          <w:trHeight w:val="249"/>
        </w:trPr>
        <w:tc>
          <w:tcPr>
            <w:tcW w:w="993" w:type="dxa"/>
          </w:tcPr>
          <w:p w:rsidR="00534E41" w:rsidRPr="00A47E1C" w:rsidRDefault="00534E41" w:rsidP="007239E8">
            <w:pPr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 xml:space="preserve">5. </w:t>
            </w:r>
          </w:p>
        </w:tc>
        <w:tc>
          <w:tcPr>
            <w:tcW w:w="6662" w:type="dxa"/>
          </w:tcPr>
          <w:p w:rsidR="00534E41" w:rsidRPr="00D97F62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D97F62">
              <w:rPr>
                <w:rFonts w:ascii="Times New Roman" w:eastAsia="OfficinaSansBoldITC" w:hAnsi="Times New Roman"/>
                <w:szCs w:val="28"/>
                <w:lang w:val="ru-RU" w:eastAsia="en-US"/>
              </w:rPr>
              <w:t>97.7.1.4. Письменная речь.</w:t>
            </w:r>
          </w:p>
          <w:p w:rsidR="00534E41" w:rsidRPr="00D97F62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D97F62">
              <w:rPr>
                <w:rFonts w:ascii="Times New Roman" w:eastAsia="OfficinaSansBoldITC" w:hAnsi="Times New Roman"/>
                <w:szCs w:val="28"/>
                <w:lang w:val="ru-RU" w:eastAsia="en-US"/>
              </w:rPr>
              <w:t>Развитие умений письменной речи:</w:t>
            </w:r>
          </w:p>
          <w:p w:rsidR="00534E41" w:rsidRPr="00D97F62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D97F62">
              <w:rPr>
                <w:rFonts w:ascii="Times New Roman" w:eastAsia="OfficinaSansBoldITC" w:hAnsi="Times New Roman"/>
                <w:szCs w:val="28"/>
                <w:lang w:val="ru-RU" w:eastAsia="en-US"/>
              </w:rPr>
              <w:t xml:space="preserve">заполнение анкет и формуляров в соответствии с нормами речевого этикета, принятыми в стране/странах изучаемого языка; </w:t>
            </w:r>
          </w:p>
          <w:p w:rsidR="00534E41" w:rsidRPr="00D97F62" w:rsidRDefault="00534E41" w:rsidP="007239E8">
            <w:pPr>
              <w:ind w:left="151"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D97F62">
              <w:rPr>
                <w:rFonts w:ascii="Times New Roman" w:eastAsia="OfficinaSansBoldITC" w:hAnsi="Times New Roman"/>
                <w:szCs w:val="28"/>
                <w:lang w:val="ru-RU" w:eastAsia="en-US"/>
              </w:rPr>
              <w:t>написание резюме (</w:t>
            </w:r>
            <w:r w:rsidRPr="00D97F62">
              <w:rPr>
                <w:rFonts w:ascii="Times New Roman" w:eastAsia="OfficinaSansBoldITC" w:hAnsi="Times New Roman"/>
                <w:szCs w:val="28"/>
                <w:lang w:eastAsia="en-US"/>
              </w:rPr>
              <w:t>CV</w:t>
            </w:r>
            <w:r w:rsidRPr="00D97F62">
              <w:rPr>
                <w:rFonts w:ascii="Times New Roman" w:eastAsia="OfficinaSansBoldITC" w:hAnsi="Times New Roman"/>
                <w:szCs w:val="28"/>
                <w:lang w:val="ru-RU" w:eastAsia="en-US"/>
              </w:rPr>
              <w:t>), письма – обращения о приёме на работу (</w:t>
            </w:r>
            <w:r w:rsidRPr="00D97F62">
              <w:rPr>
                <w:rFonts w:ascii="Times New Roman" w:eastAsia="OfficinaSansBoldITC" w:hAnsi="Times New Roman"/>
                <w:szCs w:val="28"/>
                <w:lang w:eastAsia="en-US"/>
              </w:rPr>
              <w:t>application</w:t>
            </w:r>
            <w:r w:rsidRPr="00D97F62">
              <w:rPr>
                <w:rFonts w:ascii="Times New Roman" w:eastAsia="OfficinaSansBoldITC" w:hAnsi="Times New Roman"/>
                <w:szCs w:val="28"/>
                <w:lang w:val="ru-RU" w:eastAsia="en-US"/>
              </w:rPr>
              <w:t xml:space="preserve"> </w:t>
            </w:r>
            <w:r w:rsidRPr="00D97F62">
              <w:rPr>
                <w:rFonts w:ascii="Times New Roman" w:eastAsia="OfficinaSansBoldITC" w:hAnsi="Times New Roman"/>
                <w:szCs w:val="28"/>
                <w:lang w:eastAsia="en-US"/>
              </w:rPr>
              <w:t>letter</w:t>
            </w:r>
            <w:r w:rsidRPr="00D97F62">
              <w:rPr>
                <w:rFonts w:ascii="Times New Roman" w:eastAsia="OfficinaSansBoldITC" w:hAnsi="Times New Roman"/>
                <w:szCs w:val="28"/>
                <w:lang w:val="ru-RU" w:eastAsia="en-US"/>
              </w:rPr>
              <w:t xml:space="preserve">) с сообщением основных сведений о себе в </w:t>
            </w:r>
            <w:r w:rsidRPr="00D97F62">
              <w:rPr>
                <w:rFonts w:ascii="Times New Roman" w:eastAsia="OfficinaSansBoldITC" w:hAnsi="Times New Roman"/>
                <w:szCs w:val="28"/>
                <w:lang w:val="ru-RU" w:eastAsia="en-US"/>
              </w:rPr>
              <w:lastRenderedPageBreak/>
              <w:t>соответствии с нормами речевого этикета, принятыми в стране/странах изучаемого языка.</w:t>
            </w:r>
          </w:p>
        </w:tc>
        <w:tc>
          <w:tcPr>
            <w:tcW w:w="1984" w:type="dxa"/>
          </w:tcPr>
          <w:p w:rsidR="00534E41" w:rsidRPr="00D97F62" w:rsidRDefault="00534E41" w:rsidP="007239E8">
            <w:pPr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</w:tr>
      <w:tr w:rsidR="00534E41" w:rsidRPr="00BD018F" w:rsidTr="00534E41">
        <w:trPr>
          <w:trHeight w:val="249"/>
        </w:trPr>
        <w:tc>
          <w:tcPr>
            <w:tcW w:w="993" w:type="dxa"/>
          </w:tcPr>
          <w:p w:rsidR="00534E41" w:rsidRPr="00131450" w:rsidRDefault="00534E41" w:rsidP="007239E8">
            <w:pPr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lastRenderedPageBreak/>
              <w:t xml:space="preserve">6. </w:t>
            </w:r>
          </w:p>
        </w:tc>
        <w:tc>
          <w:tcPr>
            <w:tcW w:w="6662" w:type="dxa"/>
          </w:tcPr>
          <w:p w:rsidR="00534E41" w:rsidRPr="005E5596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5E5596">
              <w:rPr>
                <w:rFonts w:ascii="Times New Roman" w:eastAsia="OfficinaSansBoldITC" w:hAnsi="Times New Roman"/>
                <w:szCs w:val="28"/>
                <w:lang w:val="ru-RU" w:eastAsia="en-US"/>
              </w:rPr>
              <w:t>97.7.1.5. Перевод как особый вид речевой деятельности.</w:t>
            </w:r>
          </w:p>
          <w:p w:rsidR="00534E41" w:rsidRPr="005E5596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5E5596">
              <w:rPr>
                <w:rFonts w:ascii="Times New Roman" w:eastAsia="OfficinaSansBoldITC" w:hAnsi="Times New Roman"/>
                <w:szCs w:val="28"/>
                <w:lang w:val="ru-RU" w:eastAsia="en-US"/>
              </w:rPr>
              <w:t>Предпереводческий анализ текста, выявление возможных переводческих трудностей и путей их преодоления.</w:t>
            </w:r>
          </w:p>
          <w:p w:rsidR="00534E41" w:rsidRPr="005E5596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5E5596">
              <w:rPr>
                <w:rFonts w:ascii="Times New Roman" w:eastAsia="OfficinaSansBoldITC" w:hAnsi="Times New Roman"/>
                <w:szCs w:val="28"/>
                <w:lang w:val="ru-RU" w:eastAsia="en-US"/>
              </w:rPr>
              <w:t>Сопоставительный анализ оригинала и перевода и объективная оценка качества перевода</w:t>
            </w:r>
          </w:p>
          <w:p w:rsidR="00534E41" w:rsidRPr="00131450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5E5596">
              <w:rPr>
                <w:rFonts w:ascii="Times New Roman" w:eastAsia="OfficinaSansBoldITC" w:hAnsi="Times New Roman"/>
                <w:szCs w:val="28"/>
                <w:lang w:val="ru-RU" w:eastAsia="en-US"/>
              </w:rPr>
              <w:t>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трансформаций.</w:t>
            </w:r>
          </w:p>
        </w:tc>
        <w:tc>
          <w:tcPr>
            <w:tcW w:w="1984" w:type="dxa"/>
          </w:tcPr>
          <w:p w:rsidR="00534E41" w:rsidRPr="00131450" w:rsidRDefault="00534E41" w:rsidP="007239E8">
            <w:pPr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</w:tr>
      <w:tr w:rsidR="00534E41" w:rsidRPr="00BD018F" w:rsidTr="00534E41">
        <w:trPr>
          <w:trHeight w:val="249"/>
        </w:trPr>
        <w:tc>
          <w:tcPr>
            <w:tcW w:w="993" w:type="dxa"/>
          </w:tcPr>
          <w:p w:rsidR="00534E41" w:rsidRPr="005E5596" w:rsidRDefault="00534E41" w:rsidP="007239E8">
            <w:pPr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7.</w:t>
            </w:r>
          </w:p>
        </w:tc>
        <w:tc>
          <w:tcPr>
            <w:tcW w:w="6662" w:type="dxa"/>
          </w:tcPr>
          <w:p w:rsidR="00534E41" w:rsidRPr="00B30450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B30450">
              <w:rPr>
                <w:rFonts w:ascii="Times New Roman" w:eastAsia="OfficinaSansBoldITC" w:hAnsi="Times New Roman"/>
                <w:szCs w:val="28"/>
                <w:lang w:val="ru-RU" w:eastAsia="en-US"/>
              </w:rPr>
              <w:t>97.7.2.1. Фонетическая сторона речи.</w:t>
            </w:r>
          </w:p>
          <w:p w:rsidR="00534E41" w:rsidRPr="00B30450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B30450">
              <w:rPr>
                <w:rFonts w:ascii="Times New Roman" w:eastAsia="OfficinaSansBoldITC" w:hAnsi="Times New Roman"/>
                <w:szCs w:val="28"/>
                <w:lang w:val="ru-RU" w:eastAsia="en-US"/>
              </w:rPr>
              <w:t>Различение на слух (без ошибок, ведущих к сбою в коммуникации) произношение слов с соблюдением правильного ударения 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      </w:r>
          </w:p>
          <w:p w:rsidR="00534E41" w:rsidRPr="00B30450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B30450">
              <w:rPr>
                <w:rFonts w:ascii="Times New Roman" w:eastAsia="OfficinaSansBoldITC" w:hAnsi="Times New Roman"/>
                <w:szCs w:val="28"/>
                <w:lang w:val="ru-RU" w:eastAsia="en-US"/>
              </w:rPr>
      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      </w:r>
          </w:p>
          <w:p w:rsidR="00534E41" w:rsidRPr="00B30450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B30450">
              <w:rPr>
                <w:rFonts w:ascii="Times New Roman" w:eastAsia="OfficinaSansBoldITC" w:hAnsi="Times New Roman"/>
                <w:szCs w:val="28"/>
                <w:lang w:val="ru-RU" w:eastAsia="en-US"/>
              </w:rPr>
              <w:t>Тексты для чтения вслух: сообщение информационного характера, отрывок  из статьи научно-популярного характера, рассказ, диалог (беседа), интервью.</w:t>
            </w:r>
          </w:p>
        </w:tc>
        <w:tc>
          <w:tcPr>
            <w:tcW w:w="1984" w:type="dxa"/>
          </w:tcPr>
          <w:p w:rsidR="00534E41" w:rsidRPr="00B30450" w:rsidRDefault="00534E41" w:rsidP="007239E8">
            <w:pPr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</w:tr>
      <w:tr w:rsidR="00534E41" w:rsidRPr="00BD018F" w:rsidTr="00534E41">
        <w:trPr>
          <w:trHeight w:val="249"/>
        </w:trPr>
        <w:tc>
          <w:tcPr>
            <w:tcW w:w="993" w:type="dxa"/>
          </w:tcPr>
          <w:p w:rsidR="00534E41" w:rsidRPr="00B30450" w:rsidRDefault="00534E41" w:rsidP="007239E8">
            <w:pPr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8.</w:t>
            </w:r>
          </w:p>
        </w:tc>
        <w:tc>
          <w:tcPr>
            <w:tcW w:w="6662" w:type="dxa"/>
          </w:tcPr>
          <w:p w:rsidR="00534E41" w:rsidRPr="00B30450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B30450">
              <w:rPr>
                <w:rFonts w:ascii="Times New Roman" w:eastAsia="OfficinaSansBoldITC" w:hAnsi="Times New Roman"/>
                <w:szCs w:val="28"/>
                <w:lang w:val="ru-RU" w:eastAsia="en-US"/>
              </w:rPr>
              <w:t>97.7.2.2. Орфография и пунктуация.</w:t>
            </w:r>
          </w:p>
          <w:p w:rsidR="00534E41" w:rsidRPr="00B30450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B30450">
              <w:rPr>
                <w:rFonts w:ascii="Times New Roman" w:eastAsia="OfficinaSansBoldITC" w:hAnsi="Times New Roman"/>
                <w:szCs w:val="28"/>
                <w:lang w:val="ru-RU" w:eastAsia="en-US"/>
              </w:rPr>
              <w:t>Правильное написание изученных слов.</w:t>
            </w:r>
          </w:p>
          <w:p w:rsidR="00534E41" w:rsidRPr="00B30450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B30450">
              <w:rPr>
                <w:rFonts w:ascii="Times New Roman" w:eastAsia="OfficinaSansBoldITC" w:hAnsi="Times New Roman"/>
                <w:szCs w:val="28"/>
                <w:lang w:val="ru-RU" w:eastAsia="en-US"/>
              </w:rPr>
      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      </w:r>
          </w:p>
          <w:p w:rsidR="00534E41" w:rsidRPr="00B30450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B30450">
              <w:rPr>
                <w:rFonts w:ascii="Times New Roman" w:eastAsia="OfficinaSansBoldITC" w:hAnsi="Times New Roman"/>
                <w:szCs w:val="28"/>
                <w:lang w:val="ru-RU" w:eastAsia="en-US"/>
              </w:rPr>
              <w:t>Пунктуационно правильное оформление прямой речи в соответствии  с нормами изучаемого языка: использование запятой/двоеточия после слов автора перед прямой речью, заключение прямой речи в кавычки.</w:t>
            </w:r>
          </w:p>
          <w:p w:rsidR="00534E41" w:rsidRPr="00B30450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B30450">
              <w:rPr>
                <w:rFonts w:ascii="Times New Roman" w:eastAsia="OfficinaSansBoldITC" w:hAnsi="Times New Roman"/>
                <w:szCs w:val="28"/>
                <w:lang w:val="ru-RU" w:eastAsia="en-US"/>
              </w:rPr>
      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фразы; точки после выражения надежды на дальнейший контакт; отсутствие точки после подписи.</w:t>
            </w:r>
          </w:p>
          <w:p w:rsidR="00534E41" w:rsidRPr="00B30450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B30450">
              <w:rPr>
                <w:rFonts w:ascii="Times New Roman" w:eastAsia="OfficinaSansBoldITC" w:hAnsi="Times New Roman"/>
                <w:szCs w:val="28"/>
                <w:lang w:val="ru-RU" w:eastAsia="en-US"/>
              </w:rPr>
              <w:t>Пунктуационно правильное, в соответствии с принятыми в стране/странах изучаемого языка нормами официального общения, оформление официального (делового) письма, в том числе и электронного.</w:t>
            </w:r>
          </w:p>
        </w:tc>
        <w:tc>
          <w:tcPr>
            <w:tcW w:w="1984" w:type="dxa"/>
          </w:tcPr>
          <w:p w:rsidR="00534E41" w:rsidRPr="00B30450" w:rsidRDefault="00534E41" w:rsidP="007239E8">
            <w:pPr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</w:tr>
      <w:tr w:rsidR="00534E41" w:rsidRPr="00BD018F" w:rsidTr="00534E41">
        <w:trPr>
          <w:trHeight w:val="249"/>
        </w:trPr>
        <w:tc>
          <w:tcPr>
            <w:tcW w:w="993" w:type="dxa"/>
          </w:tcPr>
          <w:p w:rsidR="00534E41" w:rsidRPr="00B30450" w:rsidRDefault="00534E41" w:rsidP="007239E8">
            <w:pPr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9.</w:t>
            </w:r>
          </w:p>
        </w:tc>
        <w:tc>
          <w:tcPr>
            <w:tcW w:w="6662" w:type="dxa"/>
          </w:tcPr>
          <w:p w:rsidR="00534E41" w:rsidRPr="00AF46A6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AF46A6">
              <w:rPr>
                <w:rFonts w:ascii="Times New Roman" w:eastAsia="OfficinaSansBoldITC" w:hAnsi="Times New Roman"/>
                <w:szCs w:val="28"/>
                <w:lang w:val="ru-RU" w:eastAsia="en-US"/>
              </w:rPr>
              <w:t>97.7.2.3. Лексическая сторона речи.</w:t>
            </w:r>
          </w:p>
          <w:p w:rsidR="00534E41" w:rsidRPr="00B30450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B30450">
              <w:rPr>
                <w:rFonts w:ascii="Times New Roman" w:eastAsia="OfficinaSansBoldITC" w:hAnsi="Times New Roman"/>
                <w:szCs w:val="28"/>
                <w:lang w:val="ru-RU" w:eastAsia="en-US"/>
              </w:rPr>
              <w:t>Распознавание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 в рамках тематического содержания речи 11 класса</w:t>
            </w:r>
          </w:p>
        </w:tc>
        <w:tc>
          <w:tcPr>
            <w:tcW w:w="1984" w:type="dxa"/>
          </w:tcPr>
          <w:p w:rsidR="00534E41" w:rsidRPr="00B30450" w:rsidRDefault="00534E41" w:rsidP="007239E8">
            <w:pPr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</w:tr>
      <w:tr w:rsidR="00534E41" w:rsidRPr="00BD018F" w:rsidTr="00534E41">
        <w:trPr>
          <w:trHeight w:val="249"/>
        </w:trPr>
        <w:tc>
          <w:tcPr>
            <w:tcW w:w="993" w:type="dxa"/>
          </w:tcPr>
          <w:p w:rsidR="00534E41" w:rsidRPr="00FC2CB2" w:rsidRDefault="00534E41" w:rsidP="007239E8">
            <w:pPr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10.</w:t>
            </w:r>
          </w:p>
        </w:tc>
        <w:tc>
          <w:tcPr>
            <w:tcW w:w="6662" w:type="dxa"/>
          </w:tcPr>
          <w:p w:rsidR="00534E41" w:rsidRPr="00AF46A6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AF46A6">
              <w:rPr>
                <w:rFonts w:ascii="Times New Roman" w:eastAsia="OfficinaSansBoldITC" w:hAnsi="Times New Roman"/>
                <w:szCs w:val="28"/>
                <w:lang w:val="ru-RU" w:eastAsia="en-US"/>
              </w:rPr>
              <w:t>97.7.2.4. Грамматическая сторона речи.</w:t>
            </w:r>
          </w:p>
          <w:p w:rsidR="00534E41" w:rsidRPr="00B0212B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B0212B">
              <w:rPr>
                <w:rFonts w:ascii="Times New Roman" w:eastAsia="OfficinaSansBoldITC" w:hAnsi="Times New Roman"/>
                <w:szCs w:val="28"/>
                <w:lang w:val="ru-RU" w:eastAsia="en-US"/>
              </w:rPr>
              <w:t>Распознавание и употребление в устной и письменной речи изученных морфологических форм и синтаксических конструкций английского языка.</w:t>
            </w:r>
          </w:p>
        </w:tc>
        <w:tc>
          <w:tcPr>
            <w:tcW w:w="1984" w:type="dxa"/>
          </w:tcPr>
          <w:p w:rsidR="00534E41" w:rsidRPr="00B0212B" w:rsidRDefault="00534E41" w:rsidP="007239E8">
            <w:pPr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</w:tr>
      <w:tr w:rsidR="00534E41" w:rsidRPr="00BD018F" w:rsidTr="00534E41">
        <w:trPr>
          <w:trHeight w:val="249"/>
        </w:trPr>
        <w:tc>
          <w:tcPr>
            <w:tcW w:w="993" w:type="dxa"/>
          </w:tcPr>
          <w:p w:rsidR="00534E41" w:rsidRPr="00B0212B" w:rsidRDefault="00534E41" w:rsidP="007239E8">
            <w:pPr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 xml:space="preserve">11. </w:t>
            </w:r>
          </w:p>
        </w:tc>
        <w:tc>
          <w:tcPr>
            <w:tcW w:w="6662" w:type="dxa"/>
          </w:tcPr>
          <w:p w:rsidR="00534E41" w:rsidRPr="00AF46A6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AF46A6">
              <w:rPr>
                <w:rFonts w:ascii="Times New Roman" w:eastAsia="OfficinaSansBoldITC" w:hAnsi="Times New Roman"/>
                <w:szCs w:val="28"/>
                <w:lang w:val="ru-RU" w:eastAsia="en-US"/>
              </w:rPr>
              <w:t>97.7.3. Социокультурные знания и умения.</w:t>
            </w:r>
          </w:p>
          <w:p w:rsidR="00534E41" w:rsidRPr="00B0212B" w:rsidRDefault="00534E41" w:rsidP="007239E8">
            <w:pPr>
              <w:ind w:right="117" w:firstLine="223"/>
              <w:jc w:val="both"/>
              <w:rPr>
                <w:rFonts w:ascii="Times New Roman" w:eastAsia="OfficinaSansBoldITC" w:hAnsi="Times New Roman"/>
                <w:szCs w:val="28"/>
                <w:lang w:val="ru-RU" w:eastAsia="en-US"/>
              </w:rPr>
            </w:pPr>
            <w:r w:rsidRPr="00B0212B">
              <w:rPr>
                <w:rFonts w:ascii="Times New Roman" w:eastAsia="OfficinaSansBoldITC" w:hAnsi="Times New Roman"/>
                <w:szCs w:val="28"/>
                <w:lang w:val="ru-RU" w:eastAsia="en-US"/>
              </w:rPr>
              <w:t xml:space="preserve">Осуществление межличностного и межкультурного общения с использованием знаний о национально-культурных особенностях своей страны осуществлять различные виды и страны/стран </w:t>
            </w:r>
            <w:r w:rsidRPr="00B0212B">
              <w:rPr>
                <w:rFonts w:ascii="Times New Roman" w:eastAsia="OfficinaSansBoldITC" w:hAnsi="Times New Roman"/>
                <w:szCs w:val="28"/>
                <w:lang w:val="ru-RU" w:eastAsia="en-US"/>
              </w:rPr>
              <w:lastRenderedPageBreak/>
              <w:t>изучаемого языка и основных социокультурных элементов речевого поведенческого этикета в англоязычной среде в рамках тематического содержания речи 11 класса.</w:t>
            </w:r>
          </w:p>
        </w:tc>
        <w:tc>
          <w:tcPr>
            <w:tcW w:w="1984" w:type="dxa"/>
          </w:tcPr>
          <w:p w:rsidR="00534E41" w:rsidRPr="00B0212B" w:rsidRDefault="00534E41" w:rsidP="007239E8">
            <w:pPr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</w:tr>
    </w:tbl>
    <w:p w:rsidR="005448F3" w:rsidRPr="00534E41" w:rsidRDefault="005448F3">
      <w:pPr>
        <w:rPr>
          <w:rFonts w:ascii="Times New Roman" w:hAnsi="Times New Roman"/>
          <w:sz w:val="24"/>
          <w:szCs w:val="24"/>
        </w:rPr>
      </w:pPr>
    </w:p>
    <w:sectPr w:rsidR="005448F3" w:rsidRPr="00534E41" w:rsidSect="00F00478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A4A" w:rsidRDefault="00196A4A" w:rsidP="00F00478">
      <w:pPr>
        <w:spacing w:after="0" w:line="240" w:lineRule="auto"/>
      </w:pPr>
      <w:r>
        <w:separator/>
      </w:r>
    </w:p>
  </w:endnote>
  <w:endnote w:type="continuationSeparator" w:id="0">
    <w:p w:rsidR="00196A4A" w:rsidRDefault="00196A4A" w:rsidP="00F00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9476062"/>
      <w:docPartObj>
        <w:docPartGallery w:val="Page Numbers (Bottom of Page)"/>
        <w:docPartUnique/>
      </w:docPartObj>
    </w:sdtPr>
    <w:sdtContent>
      <w:p w:rsidR="00F00478" w:rsidRDefault="00F0047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8CE">
          <w:rPr>
            <w:noProof/>
          </w:rPr>
          <w:t>2</w:t>
        </w:r>
        <w:r>
          <w:fldChar w:fldCharType="end"/>
        </w:r>
      </w:p>
    </w:sdtContent>
  </w:sdt>
  <w:p w:rsidR="00F00478" w:rsidRDefault="00F0047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A4A" w:rsidRDefault="00196A4A" w:rsidP="00F00478">
      <w:pPr>
        <w:spacing w:after="0" w:line="240" w:lineRule="auto"/>
      </w:pPr>
      <w:r>
        <w:separator/>
      </w:r>
    </w:p>
  </w:footnote>
  <w:footnote w:type="continuationSeparator" w:id="0">
    <w:p w:rsidR="00196A4A" w:rsidRDefault="00196A4A" w:rsidP="00F004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E41"/>
    <w:rsid w:val="00196A4A"/>
    <w:rsid w:val="004A08CE"/>
    <w:rsid w:val="00534E41"/>
    <w:rsid w:val="005448F3"/>
    <w:rsid w:val="00F0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1E99C"/>
  <w15:chartTrackingRefBased/>
  <w15:docId w15:val="{F9E976FF-A923-493C-A250-361747A35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E4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4E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00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047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F00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047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00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047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2548</Words>
  <Characters>14528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2</cp:revision>
  <cp:lastPrinted>2023-10-30T09:44:00Z</cp:lastPrinted>
  <dcterms:created xsi:type="dcterms:W3CDTF">2023-10-30T10:27:00Z</dcterms:created>
  <dcterms:modified xsi:type="dcterms:W3CDTF">2023-10-30T10:27:00Z</dcterms:modified>
</cp:coreProperties>
</file>